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4F" w:rsidRDefault="007C5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3.9.20 </w:t>
      </w:r>
    </w:p>
    <w:p w:rsidR="007C584F" w:rsidRDefault="007C584F"/>
    <w:p w:rsidR="007C584F" w:rsidRDefault="00895EC6" w:rsidP="007C584F">
      <w:proofErr w:type="gramStart"/>
      <w:r>
        <w:t>Tele</w:t>
      </w:r>
      <w:r w:rsidR="007C584F">
        <w:t>medicine policy and procedure for Tom Lutz and Associates.</w:t>
      </w:r>
      <w:proofErr w:type="gramEnd"/>
      <w:r w:rsidR="007C584F">
        <w:t xml:space="preserve"> </w:t>
      </w:r>
    </w:p>
    <w:p w:rsidR="007C584F" w:rsidRDefault="007C584F" w:rsidP="007C584F"/>
    <w:p w:rsidR="007C584F" w:rsidRDefault="00C63798" w:rsidP="007C584F">
      <w:r>
        <w:t>Telemedicine treatment options were</w:t>
      </w:r>
      <w:r w:rsidR="007C584F">
        <w:t xml:space="preserve"> created in accordance with the requirements listed with Minnesota health care</w:t>
      </w:r>
      <w:r>
        <w:t xml:space="preserve"> programs and </w:t>
      </w:r>
      <w:proofErr w:type="gramStart"/>
      <w:r>
        <w:t>have</w:t>
      </w:r>
      <w:proofErr w:type="gramEnd"/>
      <w:r>
        <w:t xml:space="preserve"> been developed </w:t>
      </w:r>
      <w:r w:rsidR="007C584F">
        <w:t xml:space="preserve">in an effort to continue services for clients who are unable to enter into the therapy offices for services. </w:t>
      </w:r>
    </w:p>
    <w:p w:rsidR="007C584F" w:rsidRDefault="007C584F" w:rsidP="007C584F"/>
    <w:p w:rsidR="007C584F" w:rsidRDefault="007C584F" w:rsidP="007C584F">
      <w:r>
        <w:t>Tele</w:t>
      </w:r>
      <w:r w:rsidR="00C63798">
        <w:t xml:space="preserve">medicine </w:t>
      </w:r>
      <w:r>
        <w:t>will be offer</w:t>
      </w:r>
      <w:r w:rsidR="00C63798">
        <w:t>ed and or considered</w:t>
      </w:r>
      <w:r>
        <w:t xml:space="preserve"> if: </w:t>
      </w:r>
    </w:p>
    <w:p w:rsidR="007C584F" w:rsidRDefault="007C584F" w:rsidP="007C584F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client is unable to attend in office therapy due to 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proofErr w:type="gramStart"/>
      <w:r>
        <w:t>being</w:t>
      </w:r>
      <w:proofErr w:type="gramEnd"/>
      <w:r>
        <w:t xml:space="preserve"> in the state of Minnesota</w:t>
      </w:r>
      <w:r w:rsidR="00895EC6">
        <w:t xml:space="preserve"> but not within a radius that</w:t>
      </w:r>
      <w:r>
        <w:t xml:space="preserve"> allows them to attend in office sessions</w:t>
      </w:r>
    </w:p>
    <w:p w:rsidR="00593F79" w:rsidRDefault="007C584F" w:rsidP="007C584F">
      <w:pPr>
        <w:pStyle w:val="ListParagraph"/>
        <w:numPr>
          <w:ilvl w:val="2"/>
          <w:numId w:val="1"/>
        </w:numPr>
      </w:pPr>
      <w:proofErr w:type="gramStart"/>
      <w:r>
        <w:t>when</w:t>
      </w:r>
      <w:proofErr w:type="gramEnd"/>
      <w:r>
        <w:t xml:space="preserve"> the client is a</w:t>
      </w:r>
      <w:r w:rsidR="00895EC6">
        <w:t>ble due to access to resources and/or vicinity to the office, in-</w:t>
      </w:r>
      <w:r>
        <w:t xml:space="preserve">office sessions will remain </w:t>
      </w:r>
    </w:p>
    <w:p w:rsidR="007C584F" w:rsidRDefault="00593F79" w:rsidP="00593F79">
      <w:pPr>
        <w:pStyle w:val="ListParagraph"/>
        <w:numPr>
          <w:ilvl w:val="1"/>
          <w:numId w:val="1"/>
        </w:numPr>
      </w:pPr>
      <w:r>
        <w:t xml:space="preserve">The client and therapist must both reside in the state with which the </w:t>
      </w:r>
      <w:proofErr w:type="gramStart"/>
      <w:r>
        <w:t>therapist  s</w:t>
      </w:r>
      <w:proofErr w:type="gramEnd"/>
      <w:r>
        <w:t xml:space="preserve"> licensed and in good standing</w:t>
      </w:r>
    </w:p>
    <w:p w:rsidR="007C584F" w:rsidRDefault="007C584F" w:rsidP="00593F79">
      <w:pPr>
        <w:pStyle w:val="ListParagraph"/>
        <w:numPr>
          <w:ilvl w:val="0"/>
          <w:numId w:val="1"/>
        </w:numPr>
      </w:pPr>
      <w:r>
        <w:t>Patient safety</w:t>
      </w:r>
    </w:p>
    <w:p w:rsidR="007C584F" w:rsidRDefault="00895EC6" w:rsidP="007C584F">
      <w:pPr>
        <w:pStyle w:val="ListParagraph"/>
        <w:numPr>
          <w:ilvl w:val="1"/>
          <w:numId w:val="1"/>
        </w:numPr>
      </w:pPr>
      <w:r>
        <w:t>Provide</w:t>
      </w:r>
      <w:r w:rsidR="007C584F">
        <w:t>r will review safety protocols with the client</w:t>
      </w:r>
      <w:r>
        <w:t xml:space="preserve"> prior to engaging in </w:t>
      </w:r>
      <w:proofErr w:type="spellStart"/>
      <w:r>
        <w:t>tele</w:t>
      </w:r>
      <w:proofErr w:type="spellEnd"/>
      <w:r>
        <w:t>-t</w:t>
      </w:r>
      <w:r w:rsidR="007C584F">
        <w:t>herapy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Duty to Warn and Duty to protect of client and any minors observed and or heard in the session will be reported to CPS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Any observed and or heard elder abuse will be reported to the state of Minnesota for inves</w:t>
      </w:r>
      <w:r w:rsidR="00895EC6">
        <w:t>t</w:t>
      </w:r>
      <w:r>
        <w:t xml:space="preserve">igation 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If there are concerns for client safety the therapis</w:t>
      </w:r>
      <w:r w:rsidR="00895EC6">
        <w:t>t</w:t>
      </w:r>
      <w:r>
        <w:t xml:space="preserve"> will call the police in the local area of the client for a requested welfare check </w:t>
      </w:r>
    </w:p>
    <w:p w:rsidR="007C584F" w:rsidRDefault="00895EC6" w:rsidP="007C584F">
      <w:pPr>
        <w:pStyle w:val="ListParagraph"/>
        <w:numPr>
          <w:ilvl w:val="0"/>
          <w:numId w:val="1"/>
        </w:numPr>
      </w:pPr>
      <w:r>
        <w:t>Tele-</w:t>
      </w:r>
      <w:r w:rsidR="007C584F">
        <w:t>ther</w:t>
      </w:r>
      <w:r>
        <w:t>a</w:t>
      </w:r>
      <w:r w:rsidR="007C584F">
        <w:t>py services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>Therapy will consist of visual and auditory exchange that is conducted on a</w:t>
      </w:r>
      <w:r w:rsidR="00895EC6">
        <w:t xml:space="preserve"> HIPAA compliant system identifi</w:t>
      </w:r>
      <w:r>
        <w:t>ed by the agency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 xml:space="preserve">Therapy services do not include phone calls and or other correspondence. </w:t>
      </w:r>
    </w:p>
    <w:p w:rsidR="007C584F" w:rsidRDefault="00895EC6" w:rsidP="007C584F">
      <w:pPr>
        <w:pStyle w:val="ListParagraph"/>
        <w:numPr>
          <w:ilvl w:val="1"/>
          <w:numId w:val="1"/>
        </w:numPr>
      </w:pPr>
      <w:r>
        <w:t>The therapist will confer</w:t>
      </w:r>
      <w:r w:rsidR="007C584F">
        <w:t xml:space="preserve"> with the client to ensure their privacy is adequately</w:t>
      </w:r>
      <w:r>
        <w:t xml:space="preserve"> addressed prio</w:t>
      </w:r>
      <w:r w:rsidR="007C584F">
        <w:t xml:space="preserve">r to starting the session </w:t>
      </w:r>
      <w:r w:rsidR="007C584F">
        <w:tab/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Ask that client be in a room where they are not interrupted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 xml:space="preserve">They are in </w:t>
      </w:r>
      <w:r w:rsidR="00895EC6">
        <w:t>a secu</w:t>
      </w:r>
      <w:r>
        <w:t>re area with no concerns for overhearing of medically sensit</w:t>
      </w:r>
      <w:r w:rsidR="00895EC6">
        <w:t>i</w:t>
      </w:r>
      <w:r>
        <w:t xml:space="preserve">ve information </w:t>
      </w:r>
    </w:p>
    <w:p w:rsidR="007C584F" w:rsidRDefault="00895EC6" w:rsidP="007C584F">
      <w:pPr>
        <w:pStyle w:val="ListParagraph"/>
        <w:numPr>
          <w:ilvl w:val="0"/>
          <w:numId w:val="1"/>
        </w:numPr>
      </w:pPr>
      <w:r>
        <w:t xml:space="preserve">Discontinuing </w:t>
      </w:r>
      <w:proofErr w:type="spellStart"/>
      <w:r>
        <w:t>tele</w:t>
      </w:r>
      <w:proofErr w:type="spellEnd"/>
      <w:r>
        <w:t>-</w:t>
      </w:r>
      <w:r w:rsidR="007C584F">
        <w:t>therapy sessions</w:t>
      </w:r>
      <w:r w:rsidR="007C584F">
        <w:tab/>
      </w:r>
      <w:r w:rsidR="007C584F">
        <w:tab/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 xml:space="preserve">When client is able to be present in the office for sessions 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>Decision is arrived at in consult</w:t>
      </w:r>
      <w:r w:rsidR="00895EC6">
        <w:t>at</w:t>
      </w:r>
      <w:r>
        <w:t>ion with two or more licensed staff members</w:t>
      </w:r>
      <w:r w:rsidR="00895EC6">
        <w:t xml:space="preserve"> at pract</w:t>
      </w:r>
      <w:r>
        <w:t>ice</w:t>
      </w:r>
    </w:p>
    <w:p w:rsidR="007C584F" w:rsidRDefault="00895EC6" w:rsidP="007C584F">
      <w:pPr>
        <w:pStyle w:val="ListParagraph"/>
        <w:numPr>
          <w:ilvl w:val="0"/>
          <w:numId w:val="1"/>
        </w:numPr>
      </w:pPr>
      <w:r>
        <w:t xml:space="preserve">Prior to staring </w:t>
      </w:r>
      <w:proofErr w:type="spellStart"/>
      <w:r>
        <w:t>tele</w:t>
      </w:r>
      <w:proofErr w:type="spellEnd"/>
      <w:r>
        <w:t>-t</w:t>
      </w:r>
      <w:r w:rsidR="007C584F">
        <w:t xml:space="preserve">herapy 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>Therapist will obtain consent from the client</w:t>
      </w:r>
      <w:r w:rsidR="00895EC6">
        <w:t xml:space="preserve"> to engage in </w:t>
      </w:r>
      <w:proofErr w:type="spellStart"/>
      <w:r w:rsidR="00895EC6">
        <w:t>tele</w:t>
      </w:r>
      <w:proofErr w:type="spellEnd"/>
      <w:r w:rsidR="00895EC6">
        <w:t>-therapy</w:t>
      </w:r>
      <w:r>
        <w:t xml:space="preserve"> 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>Client will sign that they have received a HIPAA notice within the month of starting therapy services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>Client will complete and return back to provider any required assessmen</w:t>
      </w:r>
      <w:r w:rsidR="007547CF">
        <w:t>t</w:t>
      </w:r>
      <w:r>
        <w:t>s through the identified</w:t>
      </w:r>
      <w:r w:rsidR="007547CF">
        <w:t xml:space="preserve"> secu</w:t>
      </w:r>
      <w:r>
        <w:t xml:space="preserve">re email </w:t>
      </w:r>
    </w:p>
    <w:p w:rsidR="007C584F" w:rsidRDefault="007C584F" w:rsidP="007C584F">
      <w:pPr>
        <w:pStyle w:val="ListParagraph"/>
        <w:numPr>
          <w:ilvl w:val="0"/>
          <w:numId w:val="1"/>
        </w:numPr>
      </w:pPr>
      <w:r>
        <w:t xml:space="preserve">Documentation </w:t>
      </w:r>
    </w:p>
    <w:p w:rsidR="007C584F" w:rsidRDefault="007C584F" w:rsidP="007C584F">
      <w:pPr>
        <w:pStyle w:val="ListParagraph"/>
        <w:numPr>
          <w:ilvl w:val="1"/>
          <w:numId w:val="1"/>
        </w:numPr>
      </w:pPr>
      <w:r>
        <w:t xml:space="preserve">Documentation will be submitted by the therapist in the </w:t>
      </w:r>
      <w:proofErr w:type="spellStart"/>
      <w:r>
        <w:t>Kasa</w:t>
      </w:r>
      <w:proofErr w:type="spellEnd"/>
      <w:r>
        <w:t xml:space="preserve"> system and will reflect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 xml:space="preserve">Location of therapy </w:t>
      </w:r>
      <w:r w:rsidR="007547CF">
        <w:t>for both client and therapist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 xml:space="preserve">Date of session, start and end time of session 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A statement about why telemedicine</w:t>
      </w:r>
      <w:r w:rsidR="007547CF">
        <w:t xml:space="preserve"> was chos</w:t>
      </w:r>
      <w:r>
        <w:t>en as the</w:t>
      </w:r>
      <w:r w:rsidR="007547CF">
        <w:t xml:space="preserve"> means for therapeu</w:t>
      </w:r>
      <w:r>
        <w:t xml:space="preserve">tic intervention 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>The means through with telemedicine was delivered</w:t>
      </w:r>
    </w:p>
    <w:p w:rsidR="007C584F" w:rsidRDefault="007C584F" w:rsidP="007C584F">
      <w:pPr>
        <w:pStyle w:val="ListParagraph"/>
        <w:numPr>
          <w:ilvl w:val="2"/>
          <w:numId w:val="1"/>
        </w:numPr>
      </w:pPr>
      <w:r>
        <w:t xml:space="preserve">Location of the therapist for session and the client for session </w:t>
      </w:r>
    </w:p>
    <w:p w:rsidR="00E375CC" w:rsidRDefault="007547CF" w:rsidP="007C584F">
      <w:pPr>
        <w:pStyle w:val="ListParagraph"/>
        <w:numPr>
          <w:ilvl w:val="2"/>
          <w:numId w:val="1"/>
        </w:numPr>
      </w:pPr>
      <w:r>
        <w:t>Type of therapeutic services provided</w:t>
      </w:r>
    </w:p>
    <w:p w:rsidR="00E375CC" w:rsidRDefault="00E375CC" w:rsidP="00E375CC">
      <w:pPr>
        <w:pStyle w:val="ListParagraph"/>
        <w:numPr>
          <w:ilvl w:val="2"/>
          <w:numId w:val="1"/>
        </w:numPr>
      </w:pPr>
      <w:r>
        <w:t xml:space="preserve">Two-factor authentication is required in all electronic systems utilized by the therapist </w:t>
      </w:r>
    </w:p>
    <w:p w:rsidR="007547CF" w:rsidRDefault="00E375CC" w:rsidP="00E375CC">
      <w:pPr>
        <w:pStyle w:val="ListParagraph"/>
        <w:numPr>
          <w:ilvl w:val="2"/>
          <w:numId w:val="1"/>
        </w:numPr>
      </w:pPr>
      <w:r>
        <w:t xml:space="preserve">Therapist will obtain and review a signed consent to </w:t>
      </w:r>
      <w:proofErr w:type="spellStart"/>
      <w:r>
        <w:t>tele</w:t>
      </w:r>
      <w:proofErr w:type="spellEnd"/>
      <w:r>
        <w:t xml:space="preserve">-therapy service from the client </w:t>
      </w:r>
    </w:p>
    <w:p w:rsidR="00C63798" w:rsidRDefault="00C63798" w:rsidP="007547CF">
      <w:pPr>
        <w:ind w:left="2340"/>
      </w:pPr>
    </w:p>
    <w:sectPr w:rsidR="00C63798" w:rsidSect="00C637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15"/>
    <w:multiLevelType w:val="hybridMultilevel"/>
    <w:tmpl w:val="AA7C0A04"/>
    <w:lvl w:ilvl="0" w:tplc="1B3E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584F"/>
    <w:rsid w:val="00593F79"/>
    <w:rsid w:val="007547CF"/>
    <w:rsid w:val="007C584F"/>
    <w:rsid w:val="00895EC6"/>
    <w:rsid w:val="00C63798"/>
    <w:rsid w:val="00E375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2054</Characters>
  <Application>Microsoft Macintosh Word</Application>
  <DocSecurity>0</DocSecurity>
  <Lines>17</Lines>
  <Paragraphs>4</Paragraphs>
  <ScaleCrop>false</ScaleCrop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</dc:creator>
  <cp:keywords/>
  <cp:lastModifiedBy>Steve Mann</cp:lastModifiedBy>
  <cp:revision>3</cp:revision>
  <dcterms:created xsi:type="dcterms:W3CDTF">2020-03-10T03:37:00Z</dcterms:created>
  <dcterms:modified xsi:type="dcterms:W3CDTF">2020-03-10T03:45:00Z</dcterms:modified>
</cp:coreProperties>
</file>